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3896">
      <w:pPr>
        <w:ind w:firstLine="1807" w:firstLineChars="500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弘扬先进精神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激发奋进力量</w:t>
      </w:r>
    </w:p>
    <w:p w14:paraId="79105EA5">
      <w:pPr>
        <w:ind w:firstLine="1600" w:firstLineChars="5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——江苏蓝丰生物化工有限公司2025年度11月份优秀员工评选名单出炉</w:t>
      </w:r>
      <w:r>
        <w:rPr>
          <w:rFonts w:hint="eastAsia"/>
          <w:sz w:val="32"/>
          <w:szCs w:val="32"/>
          <w:lang w:eastAsia="zh-CN"/>
        </w:rPr>
        <w:t>啦</w:t>
      </w:r>
    </w:p>
    <w:p w14:paraId="12C9B057">
      <w:pPr>
        <w:ind w:firstLine="640" w:firstLineChars="200"/>
        <w:rPr>
          <w:rFonts w:hint="eastAsia"/>
          <w:sz w:val="32"/>
          <w:szCs w:val="32"/>
        </w:rPr>
      </w:pPr>
    </w:p>
    <w:p w14:paraId="409DC17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为表彰先进、树立榜样，进一步激发全体员工的工作热情和创新活力，</w:t>
      </w:r>
      <w:r>
        <w:rPr>
          <w:rFonts w:hint="eastAsia"/>
          <w:sz w:val="32"/>
          <w:szCs w:val="32"/>
          <w:lang w:val="en-US" w:eastAsia="zh-CN"/>
        </w:rPr>
        <w:t>2025年12月24日，江苏蓝丰生物化工有限公司在会议中心大门口举办2025年度11月份</w:t>
      </w:r>
      <w:r>
        <w:rPr>
          <w:rFonts w:hint="eastAsia"/>
          <w:sz w:val="32"/>
          <w:szCs w:val="32"/>
        </w:rPr>
        <w:t>优秀员工表彰</w:t>
      </w:r>
      <w:r>
        <w:rPr>
          <w:rFonts w:hint="eastAsia"/>
          <w:sz w:val="32"/>
          <w:szCs w:val="32"/>
          <w:lang w:eastAsia="zh-CN"/>
        </w:rPr>
        <w:t>慰问活动</w:t>
      </w:r>
      <w:r>
        <w:rPr>
          <w:rFonts w:hint="eastAsia"/>
          <w:sz w:val="32"/>
          <w:szCs w:val="32"/>
        </w:rPr>
        <w:t>。</w:t>
      </w:r>
    </w:p>
    <w:p w14:paraId="67790F03"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2ac18089e64ab15bde22d64dacc14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c18089e64ab15bde22d64dacc145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08DE1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江苏蓝丰生物化工有限</w:t>
      </w:r>
      <w:r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  <w:lang w:eastAsia="zh-CN"/>
        </w:rPr>
        <w:t>董事长李少华、生产副总经理曹星照、工会主席兼办公室主任王东、人力资源总监叶忠文向获奖的</w:t>
      </w:r>
      <w:r>
        <w:rPr>
          <w:rFonts w:hint="eastAsia"/>
          <w:sz w:val="32"/>
          <w:szCs w:val="32"/>
          <w:lang w:val="en-US" w:eastAsia="zh-CN"/>
        </w:rPr>
        <w:t>10名优秀员工颁发荣誉证书和礼品。</w:t>
      </w:r>
    </w:p>
    <w:p w14:paraId="0AE862CC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78E6FDC7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a2f078f75f7fe513794a94c7ffb1f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2f078f75f7fe513794a94c7ffb1f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E492B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  <w:lang w:eastAsia="zh-CN"/>
        </w:rPr>
        <w:t>董事长李少华对此次</w:t>
      </w:r>
      <w:r>
        <w:rPr>
          <w:rFonts w:hint="eastAsia"/>
          <w:sz w:val="32"/>
          <w:szCs w:val="32"/>
        </w:rPr>
        <w:t>获奖员工的辛勤付出和突出业绩给予了高度肯定。他指出，优秀员工是公司发展的中坚力量，他们在各自岗位上恪尽职守、锐意进取，用实际行动诠释了公司核心价值观的深刻内涵。同时，他号召全体员工以优秀员工为榜样，学习他们爱岗敬业、勇于担当的精神，立足本职、扎实工作，共同推动公司在行业领域实现更高质量的发展。</w:t>
      </w:r>
    </w:p>
    <w:p w14:paraId="327EEB2F"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2e76c46171a7d79084c47cf388c049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76c46171a7d79084c47cf388c049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60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 w14:paraId="0865A9B6">
      <w:pPr>
        <w:ind w:firstLine="1600" w:firstLine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附：2025年11月份公司优秀员工</w:t>
      </w:r>
    </w:p>
    <w:tbl>
      <w:tblPr>
        <w:tblStyle w:val="2"/>
        <w:tblpPr w:leftFromText="180" w:rightFromText="180" w:vertAnchor="text" w:horzAnchor="page" w:tblpX="2466" w:tblpY="318"/>
        <w:tblOverlap w:val="never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84"/>
        <w:gridCol w:w="2089"/>
        <w:gridCol w:w="1789"/>
        <w:gridCol w:w="2150"/>
      </w:tblGrid>
      <w:tr w14:paraId="67D0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19" w:type="dxa"/>
            <w:noWrap w:val="0"/>
            <w:vAlign w:val="center"/>
          </w:tcPr>
          <w:p w14:paraId="308A60B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84" w:type="dxa"/>
            <w:noWrap w:val="0"/>
            <w:vAlign w:val="center"/>
          </w:tcPr>
          <w:p w14:paraId="1792A9B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89" w:type="dxa"/>
            <w:noWrap w:val="0"/>
            <w:vAlign w:val="center"/>
          </w:tcPr>
          <w:p w14:paraId="1CD14DE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1789" w:type="dxa"/>
            <w:noWrap w:val="0"/>
            <w:vAlign w:val="center"/>
          </w:tcPr>
          <w:p w14:paraId="6A7BC44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现任职务</w:t>
            </w:r>
          </w:p>
        </w:tc>
        <w:tc>
          <w:tcPr>
            <w:tcW w:w="2150" w:type="dxa"/>
            <w:noWrap w:val="0"/>
            <w:vAlign w:val="center"/>
          </w:tcPr>
          <w:p w14:paraId="5A58F4F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入厂时间</w:t>
            </w:r>
          </w:p>
        </w:tc>
      </w:tr>
      <w:tr w14:paraId="3F10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19" w:type="dxa"/>
            <w:noWrap w:val="0"/>
            <w:vAlign w:val="center"/>
          </w:tcPr>
          <w:p w14:paraId="0BAE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李小问</w:t>
            </w:r>
          </w:p>
        </w:tc>
        <w:tc>
          <w:tcPr>
            <w:tcW w:w="984" w:type="dxa"/>
            <w:noWrap w:val="0"/>
            <w:vAlign w:val="center"/>
          </w:tcPr>
          <w:p w14:paraId="1AD9B1B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7FE8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机关一支部</w:t>
            </w:r>
          </w:p>
          <w:p w14:paraId="474D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789" w:type="dxa"/>
            <w:noWrap w:val="0"/>
            <w:vAlign w:val="center"/>
          </w:tcPr>
          <w:p w14:paraId="41B0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驾驶员</w:t>
            </w:r>
          </w:p>
        </w:tc>
        <w:tc>
          <w:tcPr>
            <w:tcW w:w="2150" w:type="dxa"/>
            <w:noWrap w:val="0"/>
            <w:vAlign w:val="center"/>
          </w:tcPr>
          <w:p w14:paraId="6AB9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2021年10月</w:t>
            </w:r>
          </w:p>
        </w:tc>
      </w:tr>
      <w:tr w14:paraId="2F88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19" w:type="dxa"/>
            <w:noWrap w:val="0"/>
            <w:vAlign w:val="center"/>
          </w:tcPr>
          <w:p w14:paraId="1594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王玉喜</w:t>
            </w:r>
          </w:p>
        </w:tc>
        <w:tc>
          <w:tcPr>
            <w:tcW w:w="984" w:type="dxa"/>
            <w:noWrap w:val="0"/>
            <w:vAlign w:val="center"/>
          </w:tcPr>
          <w:p w14:paraId="0587B73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319A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机关二支部</w:t>
            </w:r>
          </w:p>
          <w:p w14:paraId="0398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营销中心</w:t>
            </w:r>
          </w:p>
        </w:tc>
        <w:tc>
          <w:tcPr>
            <w:tcW w:w="1789" w:type="dxa"/>
            <w:noWrap w:val="0"/>
            <w:vAlign w:val="center"/>
          </w:tcPr>
          <w:p w14:paraId="68DD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外贸跟单员</w:t>
            </w:r>
          </w:p>
        </w:tc>
        <w:tc>
          <w:tcPr>
            <w:tcW w:w="2150" w:type="dxa"/>
            <w:noWrap w:val="0"/>
            <w:vAlign w:val="center"/>
          </w:tcPr>
          <w:p w14:paraId="1446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</w:t>
            </w:r>
          </w:p>
        </w:tc>
      </w:tr>
      <w:tr w14:paraId="53BD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19" w:type="dxa"/>
            <w:noWrap w:val="0"/>
            <w:vAlign w:val="center"/>
          </w:tcPr>
          <w:p w14:paraId="34B0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张永杰</w:t>
            </w:r>
          </w:p>
        </w:tc>
        <w:tc>
          <w:tcPr>
            <w:tcW w:w="984" w:type="dxa"/>
            <w:noWrap w:val="0"/>
            <w:vAlign w:val="center"/>
          </w:tcPr>
          <w:p w14:paraId="2DF8E30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1585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机关三支部</w:t>
            </w:r>
          </w:p>
          <w:p w14:paraId="2783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789" w:type="dxa"/>
            <w:noWrap w:val="0"/>
            <w:vAlign w:val="center"/>
          </w:tcPr>
          <w:p w14:paraId="203B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环保管理员</w:t>
            </w:r>
          </w:p>
        </w:tc>
        <w:tc>
          <w:tcPr>
            <w:tcW w:w="2150" w:type="dxa"/>
            <w:noWrap w:val="0"/>
            <w:vAlign w:val="center"/>
          </w:tcPr>
          <w:p w14:paraId="6768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 w14:paraId="3993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noWrap w:val="0"/>
            <w:vAlign w:val="center"/>
          </w:tcPr>
          <w:p w14:paraId="1171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邢洛阳</w:t>
            </w:r>
          </w:p>
        </w:tc>
        <w:tc>
          <w:tcPr>
            <w:tcW w:w="984" w:type="dxa"/>
            <w:noWrap w:val="0"/>
            <w:vAlign w:val="center"/>
          </w:tcPr>
          <w:p w14:paraId="4A0A6C6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62A2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一分厂</w:t>
            </w:r>
          </w:p>
        </w:tc>
        <w:tc>
          <w:tcPr>
            <w:tcW w:w="1789" w:type="dxa"/>
            <w:noWrap w:val="0"/>
            <w:vAlign w:val="center"/>
          </w:tcPr>
          <w:p w14:paraId="1B67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主控操作</w:t>
            </w:r>
          </w:p>
        </w:tc>
        <w:tc>
          <w:tcPr>
            <w:tcW w:w="2150" w:type="dxa"/>
            <w:noWrap w:val="0"/>
            <w:vAlign w:val="center"/>
          </w:tcPr>
          <w:p w14:paraId="4D14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年2月</w:t>
            </w:r>
          </w:p>
        </w:tc>
      </w:tr>
      <w:tr w14:paraId="6CC9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19" w:type="dxa"/>
            <w:noWrap w:val="0"/>
            <w:vAlign w:val="center"/>
          </w:tcPr>
          <w:p w14:paraId="49C4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韩立冬</w:t>
            </w:r>
          </w:p>
        </w:tc>
        <w:tc>
          <w:tcPr>
            <w:tcW w:w="984" w:type="dxa"/>
            <w:noWrap w:val="0"/>
            <w:vAlign w:val="center"/>
          </w:tcPr>
          <w:p w14:paraId="081A0FF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272B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二分厂</w:t>
            </w:r>
          </w:p>
        </w:tc>
        <w:tc>
          <w:tcPr>
            <w:tcW w:w="1789" w:type="dxa"/>
            <w:noWrap w:val="0"/>
            <w:vAlign w:val="center"/>
          </w:tcPr>
          <w:p w14:paraId="0A4E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2150" w:type="dxa"/>
            <w:noWrap w:val="0"/>
            <w:vAlign w:val="center"/>
          </w:tcPr>
          <w:p w14:paraId="4FFD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2011年10月</w:t>
            </w:r>
          </w:p>
        </w:tc>
      </w:tr>
      <w:tr w14:paraId="258F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19" w:type="dxa"/>
            <w:noWrap w:val="0"/>
            <w:vAlign w:val="center"/>
          </w:tcPr>
          <w:p w14:paraId="45AC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陈亚军</w:t>
            </w:r>
          </w:p>
        </w:tc>
        <w:tc>
          <w:tcPr>
            <w:tcW w:w="984" w:type="dxa"/>
            <w:noWrap w:val="0"/>
            <w:vAlign w:val="center"/>
          </w:tcPr>
          <w:p w14:paraId="6F2869F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2678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三分厂</w:t>
            </w:r>
          </w:p>
        </w:tc>
        <w:tc>
          <w:tcPr>
            <w:tcW w:w="1789" w:type="dxa"/>
            <w:noWrap w:val="0"/>
            <w:vAlign w:val="center"/>
          </w:tcPr>
          <w:p w14:paraId="6A5F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2150" w:type="dxa"/>
            <w:noWrap w:val="0"/>
            <w:vAlign w:val="center"/>
          </w:tcPr>
          <w:p w14:paraId="17E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年9月</w:t>
            </w:r>
          </w:p>
        </w:tc>
      </w:tr>
      <w:tr w14:paraId="6991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19" w:type="dxa"/>
            <w:noWrap w:val="0"/>
            <w:vAlign w:val="center"/>
          </w:tcPr>
          <w:p w14:paraId="43DE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袁二龙</w:t>
            </w:r>
          </w:p>
        </w:tc>
        <w:tc>
          <w:tcPr>
            <w:tcW w:w="984" w:type="dxa"/>
            <w:noWrap w:val="0"/>
            <w:vAlign w:val="center"/>
          </w:tcPr>
          <w:p w14:paraId="7B0439B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4599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四分厂</w:t>
            </w:r>
          </w:p>
        </w:tc>
        <w:tc>
          <w:tcPr>
            <w:tcW w:w="1789" w:type="dxa"/>
            <w:noWrap w:val="0"/>
            <w:vAlign w:val="center"/>
          </w:tcPr>
          <w:p w14:paraId="2215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RTO操作</w:t>
            </w:r>
          </w:p>
        </w:tc>
        <w:tc>
          <w:tcPr>
            <w:tcW w:w="2150" w:type="dxa"/>
            <w:noWrap w:val="0"/>
            <w:vAlign w:val="center"/>
          </w:tcPr>
          <w:p w14:paraId="4817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 w14:paraId="2AA6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9" w:type="dxa"/>
            <w:noWrap w:val="0"/>
            <w:vAlign w:val="center"/>
          </w:tcPr>
          <w:p w14:paraId="340D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</w:t>
            </w:r>
          </w:p>
        </w:tc>
        <w:tc>
          <w:tcPr>
            <w:tcW w:w="984" w:type="dxa"/>
            <w:noWrap w:val="0"/>
            <w:vAlign w:val="center"/>
          </w:tcPr>
          <w:p w14:paraId="5164029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2696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五分厂</w:t>
            </w:r>
          </w:p>
        </w:tc>
        <w:tc>
          <w:tcPr>
            <w:tcW w:w="1789" w:type="dxa"/>
            <w:noWrap w:val="0"/>
            <w:vAlign w:val="center"/>
          </w:tcPr>
          <w:p w14:paraId="5D4E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仪表工</w:t>
            </w:r>
          </w:p>
        </w:tc>
        <w:tc>
          <w:tcPr>
            <w:tcW w:w="2150" w:type="dxa"/>
            <w:noWrap w:val="0"/>
            <w:vAlign w:val="center"/>
          </w:tcPr>
          <w:p w14:paraId="170A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 w14:paraId="60AD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19" w:type="dxa"/>
            <w:noWrap w:val="0"/>
            <w:vAlign w:val="center"/>
          </w:tcPr>
          <w:p w14:paraId="73E6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卢楠</w:t>
            </w:r>
          </w:p>
        </w:tc>
        <w:tc>
          <w:tcPr>
            <w:tcW w:w="984" w:type="dxa"/>
            <w:noWrap w:val="0"/>
            <w:vAlign w:val="center"/>
          </w:tcPr>
          <w:p w14:paraId="161B1A1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6905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六分厂</w:t>
            </w:r>
          </w:p>
        </w:tc>
        <w:tc>
          <w:tcPr>
            <w:tcW w:w="1789" w:type="dxa"/>
            <w:noWrap w:val="0"/>
            <w:vAlign w:val="center"/>
          </w:tcPr>
          <w:p w14:paraId="179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150" w:type="dxa"/>
            <w:noWrap w:val="0"/>
            <w:vAlign w:val="center"/>
          </w:tcPr>
          <w:p w14:paraId="1E31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年7月</w:t>
            </w:r>
          </w:p>
        </w:tc>
      </w:tr>
      <w:tr w14:paraId="1790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9" w:type="dxa"/>
            <w:noWrap w:val="0"/>
            <w:vAlign w:val="center"/>
          </w:tcPr>
          <w:p w14:paraId="00F2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陆平</w:t>
            </w:r>
          </w:p>
        </w:tc>
        <w:tc>
          <w:tcPr>
            <w:tcW w:w="984" w:type="dxa"/>
            <w:noWrap w:val="0"/>
            <w:vAlign w:val="center"/>
          </w:tcPr>
          <w:p w14:paraId="2904751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89" w:type="dxa"/>
            <w:noWrap w:val="0"/>
            <w:vAlign w:val="center"/>
          </w:tcPr>
          <w:p w14:paraId="065A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七分厂</w:t>
            </w:r>
          </w:p>
        </w:tc>
        <w:tc>
          <w:tcPr>
            <w:tcW w:w="1789" w:type="dxa"/>
            <w:noWrap w:val="0"/>
            <w:vAlign w:val="center"/>
          </w:tcPr>
          <w:p w14:paraId="789E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环保员</w:t>
            </w:r>
          </w:p>
        </w:tc>
        <w:tc>
          <w:tcPr>
            <w:tcW w:w="2150" w:type="dxa"/>
            <w:noWrap w:val="0"/>
            <w:vAlign w:val="center"/>
          </w:tcPr>
          <w:p w14:paraId="448E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</w:tbl>
    <w:p w14:paraId="1B2E0CCB">
      <w:pPr>
        <w:ind w:firstLine="640" w:firstLineChars="200"/>
        <w:rPr>
          <w:rFonts w:hint="eastAsia"/>
          <w:sz w:val="32"/>
          <w:szCs w:val="32"/>
        </w:rPr>
      </w:pPr>
    </w:p>
    <w:p w14:paraId="6D3071C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95D0F"/>
    <w:rsid w:val="181E38F2"/>
    <w:rsid w:val="3CC5360C"/>
    <w:rsid w:val="426B4AC1"/>
    <w:rsid w:val="62CA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532</Words>
  <Characters>586</Characters>
  <Lines>0</Lines>
  <Paragraphs>0</Paragraphs>
  <TotalTime>2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2025-12-24T06:06:00Z</dcterms:created>
  <dc:creator>Administrator</dc:creator>
  <cp:lastModifiedBy> 梦幻天使</cp:lastModifiedBy>
  <dcterms:modified xsi:type="dcterms:W3CDTF">2025-12-25T07:49:10Z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eyJoZGlkIjoiNjBlY2JjNjQ0OGI4ZjRmN2NhODFiYjAxMDgzMGZmYTQiLCJ1c2VySWQiOiI2MTQyNTQyOTcifQ==</vt:lpwstr>
  </property>
  <property fmtid="{D5CDD505-2E9C-101B-9397-08002B2CF9AE}" pid="4" name="ICV">
    <vt:lpwstr>8923A2417E3545E2A029850F1F7368EB_13</vt:lpwstr>
  </property>
</Properties>
</file>